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D297E" w14:textId="77777777" w:rsidR="006A408D" w:rsidRDefault="006A408D">
      <w:pPr>
        <w:pStyle w:val="Tekstpodstawowy"/>
        <w:spacing w:before="3" w:after="0"/>
        <w:rPr>
          <w:rFonts w:ascii="Times New Roman" w:hAnsi="Times New Roman"/>
          <w:sz w:val="13"/>
        </w:rPr>
      </w:pPr>
    </w:p>
    <w:p w14:paraId="3DDDB8BD" w14:textId="77777777" w:rsidR="006A408D" w:rsidRDefault="009569AD">
      <w:pPr>
        <w:pStyle w:val="Tytu"/>
      </w:pPr>
      <w:r>
        <w:rPr>
          <w:spacing w:val="-6"/>
        </w:rPr>
        <w:t>OŚWIADCZENIE</w:t>
      </w:r>
      <w:r>
        <w:rPr>
          <w:spacing w:val="-12"/>
        </w:rPr>
        <w:t xml:space="preserve"> </w:t>
      </w:r>
      <w:r>
        <w:rPr>
          <w:spacing w:val="-6"/>
        </w:rPr>
        <w:t>UCZESTNIKA</w:t>
      </w:r>
      <w:r>
        <w:rPr>
          <w:spacing w:val="-11"/>
        </w:rPr>
        <w:t xml:space="preserve"> </w:t>
      </w:r>
      <w:r>
        <w:rPr>
          <w:spacing w:val="-6"/>
        </w:rPr>
        <w:t>PROJEKTU</w:t>
      </w:r>
    </w:p>
    <w:p w14:paraId="7E050F23" w14:textId="77777777" w:rsidR="006A408D" w:rsidRDefault="006A408D">
      <w:pPr>
        <w:pStyle w:val="Tekstpodstawowy"/>
        <w:rPr>
          <w:b/>
          <w:sz w:val="24"/>
        </w:rPr>
      </w:pPr>
    </w:p>
    <w:p w14:paraId="2322A1CF" w14:textId="77777777" w:rsidR="006A408D" w:rsidRDefault="009569AD">
      <w:pPr>
        <w:pStyle w:val="Tekstpodstawowy"/>
        <w:spacing w:before="179" w:after="0"/>
        <w:ind w:left="100" w:right="113"/>
        <w:jc w:val="both"/>
      </w:pP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Rozporządzenia</w:t>
      </w:r>
      <w:r>
        <w:rPr>
          <w:spacing w:val="-3"/>
        </w:rPr>
        <w:t xml:space="preserve"> </w:t>
      </w:r>
      <w:r>
        <w:t>Parlamentu</w:t>
      </w:r>
      <w:r>
        <w:rPr>
          <w:spacing w:val="-6"/>
        </w:rPr>
        <w:t xml:space="preserve"> </w:t>
      </w:r>
      <w:r>
        <w:t>Europejskiego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2016/79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kwietnia</w:t>
      </w:r>
      <w:r>
        <w:rPr>
          <w:spacing w:val="-6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 ochrony osób fizycznych w związku z przetwarzaniem danych osobowych 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 xml:space="preserve">sprawie swobodnego przepływu takich danych oraz uchylenia dyrektywy 95/46/WE (dalej RODO) oraz w związku z przystąpieniem do projektu w ramach programu Fundusze Europejskie dla Dolnego Śląska 2021-2027 (FEDŚ) pn. „Usługi społeczne w formie opiekuńczej, </w:t>
      </w:r>
      <w:proofErr w:type="spellStart"/>
      <w:r>
        <w:t>wytchnieniowej</w:t>
      </w:r>
      <w:proofErr w:type="spellEnd"/>
      <w:r>
        <w:t xml:space="preserve"> i asystenckiej na rzecz społeczności lokalnej”,  przyjmuję do wiadomości, że:</w:t>
      </w:r>
    </w:p>
    <w:p w14:paraId="02A651DA" w14:textId="77777777" w:rsidR="006A408D" w:rsidRDefault="006A408D">
      <w:pPr>
        <w:pStyle w:val="Tekstpodstawowy"/>
        <w:spacing w:before="11" w:after="0"/>
        <w:jc w:val="both"/>
        <w:rPr>
          <w:sz w:val="21"/>
        </w:rPr>
      </w:pPr>
    </w:p>
    <w:p w14:paraId="419ECEE5" w14:textId="77777777" w:rsidR="006A408D" w:rsidRDefault="009569AD">
      <w:pPr>
        <w:pStyle w:val="Akapitzlist"/>
        <w:numPr>
          <w:ilvl w:val="0"/>
          <w:numId w:val="1"/>
        </w:numPr>
        <w:tabs>
          <w:tab w:val="left" w:pos="458"/>
        </w:tabs>
        <w:ind w:left="458" w:right="0" w:hanging="358"/>
      </w:pPr>
      <w:r>
        <w:t>Administratorami</w:t>
      </w:r>
      <w:r>
        <w:rPr>
          <w:spacing w:val="-9"/>
        </w:rPr>
        <w:t xml:space="preserve"> </w:t>
      </w:r>
      <w:r>
        <w:t>moich</w:t>
      </w:r>
      <w:r>
        <w:rPr>
          <w:spacing w:val="-6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rPr>
          <w:spacing w:val="-5"/>
        </w:rPr>
        <w:t>są:</w:t>
      </w:r>
    </w:p>
    <w:p w14:paraId="0473F19A" w14:textId="77777777" w:rsidR="006A408D" w:rsidRDefault="009569AD">
      <w:pPr>
        <w:pStyle w:val="Akapitzlist"/>
        <w:numPr>
          <w:ilvl w:val="1"/>
          <w:numId w:val="1"/>
        </w:numPr>
        <w:tabs>
          <w:tab w:val="left" w:pos="1145"/>
          <w:tab w:val="left" w:pos="1147"/>
        </w:tabs>
        <w:spacing w:before="1"/>
      </w:pPr>
      <w:r>
        <w:t>w przypadkach</w:t>
      </w:r>
      <w:r>
        <w:rPr>
          <w:spacing w:val="40"/>
        </w:rPr>
        <w:t xml:space="preserve"> </w:t>
      </w:r>
      <w:r>
        <w:t>związanych z realizacją zadań Instytucji Zarządzającej: Zarząd Województwa Dolnośląskiego w</w:t>
      </w:r>
      <w:r>
        <w:rPr>
          <w:spacing w:val="-2"/>
        </w:rPr>
        <w:t xml:space="preserve"> </w:t>
      </w:r>
      <w:r>
        <w:t>ramach programu Fundusze Europejskie dla Dolnego Śląska 2021-2027 reprezentowany przez Marszałka Województwa Dolnośląskiego z siedzibą we Wrocławiu, Wybrzeże J. Słowackiego 12-14, 50-411 Wrocław;</w:t>
      </w:r>
    </w:p>
    <w:p w14:paraId="6F085338" w14:textId="77777777" w:rsidR="006A408D" w:rsidRDefault="009569AD">
      <w:pPr>
        <w:pStyle w:val="Akapitzlist"/>
        <w:numPr>
          <w:ilvl w:val="1"/>
          <w:numId w:val="1"/>
        </w:numPr>
        <w:tabs>
          <w:tab w:val="left" w:pos="1145"/>
          <w:tab w:val="left" w:pos="1147"/>
        </w:tabs>
        <w:spacing w:before="1"/>
        <w:ind w:right="114"/>
      </w:pPr>
      <w:r>
        <w:t xml:space="preserve">w przypadkach związanych z realizacją zadań Beneficjenta – Lidera, dla mieszkańców gminy Siechnice: </w:t>
      </w:r>
      <w:bookmarkStart w:id="0" w:name="_Hlk188815600"/>
      <w:r>
        <w:t>Gminny</w:t>
      </w:r>
      <w:r>
        <w:rPr>
          <w:spacing w:val="-8"/>
        </w:rPr>
        <w:t xml:space="preserve"> </w:t>
      </w:r>
      <w:r>
        <w:t>Ośrodek</w:t>
      </w:r>
      <w:r>
        <w:rPr>
          <w:spacing w:val="-11"/>
        </w:rPr>
        <w:t xml:space="preserve"> </w:t>
      </w:r>
      <w:r>
        <w:t>Pomocy</w:t>
      </w:r>
      <w:r>
        <w:rPr>
          <w:spacing w:val="-8"/>
        </w:rPr>
        <w:t xml:space="preserve"> </w:t>
      </w:r>
      <w:r>
        <w:t>Społecznej</w:t>
      </w:r>
      <w:r>
        <w:rPr>
          <w:spacing w:val="-1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Siechnicach,</w:t>
      </w:r>
      <w:r>
        <w:rPr>
          <w:spacing w:val="-9"/>
        </w:rPr>
        <w:t xml:space="preserve"> </w:t>
      </w:r>
      <w:r>
        <w:t>ul.</w:t>
      </w:r>
      <w:r>
        <w:rPr>
          <w:spacing w:val="-6"/>
        </w:rPr>
        <w:t xml:space="preserve"> </w:t>
      </w:r>
      <w:r>
        <w:t>Żernicka 17,</w:t>
      </w:r>
      <w:r>
        <w:rPr>
          <w:spacing w:val="-11"/>
        </w:rPr>
        <w:t xml:space="preserve"> </w:t>
      </w:r>
      <w:r>
        <w:t>55-010 Święta Katarzyna,</w:t>
      </w:r>
      <w:r>
        <w:rPr>
          <w:spacing w:val="-11"/>
        </w:rPr>
        <w:t xml:space="preserve"> </w:t>
      </w:r>
      <w:r>
        <w:t>tel. 71</w:t>
      </w:r>
      <w:r>
        <w:rPr>
          <w:spacing w:val="40"/>
        </w:rPr>
        <w:t xml:space="preserve"> </w:t>
      </w:r>
      <w:r>
        <w:t xml:space="preserve">311 39 68, adres e-mail: </w:t>
      </w:r>
      <w:hyperlink r:id="rId7" w:tgtFrame="_top">
        <w:r w:rsidR="006A408D">
          <w:rPr>
            <w:rStyle w:val="Hipercze"/>
          </w:rPr>
          <w:t>gops@gops-siechnice.org.pl</w:t>
        </w:r>
      </w:hyperlink>
      <w:r>
        <w:t>;</w:t>
      </w:r>
    </w:p>
    <w:p w14:paraId="2D6D86FA" w14:textId="77777777" w:rsidR="006A408D" w:rsidRDefault="009569AD">
      <w:pPr>
        <w:pStyle w:val="Akapitzlist"/>
        <w:numPr>
          <w:ilvl w:val="1"/>
          <w:numId w:val="1"/>
        </w:numPr>
        <w:tabs>
          <w:tab w:val="left" w:pos="1145"/>
          <w:tab w:val="left" w:pos="1147"/>
        </w:tabs>
        <w:spacing w:before="1"/>
        <w:ind w:right="114"/>
      </w:pPr>
      <w:r>
        <w:t>w przypadkach związanych z realizacją zadań Beneficjenta - dla mieszkańców gminy Żórawina: Gminny Ośrodek Pomocy Społecznej w Żórawinie – iodo@gopszorawina.pl</w:t>
      </w:r>
    </w:p>
    <w:p w14:paraId="5DDFF392" w14:textId="3042EA6E" w:rsidR="006A408D" w:rsidRPr="00661975" w:rsidRDefault="009569AD">
      <w:pPr>
        <w:pStyle w:val="Akapitzlist"/>
        <w:numPr>
          <w:ilvl w:val="1"/>
          <w:numId w:val="1"/>
        </w:numPr>
        <w:tabs>
          <w:tab w:val="left" w:pos="1145"/>
          <w:tab w:val="left" w:pos="1147"/>
        </w:tabs>
        <w:spacing w:before="1"/>
        <w:ind w:right="114"/>
      </w:pPr>
      <w:r>
        <w:t xml:space="preserve">w przypadkach związanych z realizacją zadań Beneficjenta - dla mieszkańców Oławy: Miejski Ośrodek Pomocy </w:t>
      </w:r>
      <w:r w:rsidRPr="00661975">
        <w:t xml:space="preserve">Społecznej w Oławie – </w:t>
      </w:r>
      <w:r w:rsidR="00661975" w:rsidRPr="00661975">
        <w:t>iod@mopsolawa.pl</w:t>
      </w:r>
    </w:p>
    <w:p w14:paraId="738FFE34" w14:textId="77777777" w:rsidR="006A408D" w:rsidRPr="00661975" w:rsidRDefault="009569AD">
      <w:pPr>
        <w:pStyle w:val="Akapitzlist"/>
        <w:numPr>
          <w:ilvl w:val="1"/>
          <w:numId w:val="1"/>
        </w:numPr>
        <w:tabs>
          <w:tab w:val="left" w:pos="1145"/>
          <w:tab w:val="left" w:pos="1147"/>
        </w:tabs>
        <w:spacing w:before="1"/>
        <w:ind w:right="114"/>
      </w:pPr>
      <w:r w:rsidRPr="00661975">
        <w:t xml:space="preserve">w przypadkach związanych z realizacją zadań Beneficjenta - dla pozostałych mieszkańców gminy Oława: Gminny Ośrodek Pomocy Społecznej w Oławie – </w:t>
      </w:r>
      <w:bookmarkEnd w:id="0"/>
      <w:r w:rsidRPr="00661975">
        <w:t>iod@protectdata.com.pl</w:t>
      </w:r>
    </w:p>
    <w:p w14:paraId="76180CBE" w14:textId="77777777" w:rsidR="006A408D" w:rsidRPr="00661975" w:rsidRDefault="009569AD">
      <w:pPr>
        <w:pStyle w:val="Akapitzlist"/>
        <w:numPr>
          <w:ilvl w:val="0"/>
          <w:numId w:val="1"/>
        </w:numPr>
        <w:tabs>
          <w:tab w:val="left" w:pos="458"/>
        </w:tabs>
        <w:ind w:left="458" w:right="0" w:hanging="358"/>
      </w:pPr>
      <w:r w:rsidRPr="00661975">
        <w:t>W sprawach dotyczących przetwarzania danych osobowych mogę</w:t>
      </w:r>
      <w:r w:rsidRPr="00661975">
        <w:rPr>
          <w:spacing w:val="-4"/>
        </w:rPr>
        <w:t xml:space="preserve"> </w:t>
      </w:r>
      <w:r w:rsidRPr="00661975">
        <w:t>kontaktować</w:t>
      </w:r>
      <w:r w:rsidRPr="00661975">
        <w:rPr>
          <w:spacing w:val="-4"/>
        </w:rPr>
        <w:t xml:space="preserve"> </w:t>
      </w:r>
      <w:r w:rsidRPr="00661975">
        <w:t>się</w:t>
      </w:r>
      <w:r w:rsidRPr="00661975">
        <w:rPr>
          <w:spacing w:val="-3"/>
        </w:rPr>
        <w:t xml:space="preserve"> odpowiednio </w:t>
      </w:r>
      <w:r w:rsidRPr="00661975">
        <w:t>z</w:t>
      </w:r>
      <w:r w:rsidRPr="00661975">
        <w:rPr>
          <w:spacing w:val="-4"/>
        </w:rPr>
        <w:t xml:space="preserve"> </w:t>
      </w:r>
      <w:r w:rsidRPr="00661975">
        <w:t>Inspektorem</w:t>
      </w:r>
      <w:r w:rsidRPr="00661975">
        <w:rPr>
          <w:spacing w:val="-2"/>
        </w:rPr>
        <w:t xml:space="preserve"> </w:t>
      </w:r>
      <w:r w:rsidRPr="00661975">
        <w:t>Ochrony</w:t>
      </w:r>
      <w:r w:rsidRPr="00661975">
        <w:rPr>
          <w:spacing w:val="-5"/>
        </w:rPr>
        <w:t xml:space="preserve"> </w:t>
      </w:r>
      <w:r w:rsidRPr="00661975">
        <w:rPr>
          <w:spacing w:val="-2"/>
        </w:rPr>
        <w:t>Danych powołanym przez:</w:t>
      </w:r>
    </w:p>
    <w:p w14:paraId="13ADDEF8" w14:textId="77777777" w:rsidR="006A408D" w:rsidRPr="00661975" w:rsidRDefault="009569AD">
      <w:pPr>
        <w:pStyle w:val="Akapitzlist"/>
        <w:numPr>
          <w:ilvl w:val="1"/>
          <w:numId w:val="1"/>
        </w:numPr>
        <w:tabs>
          <w:tab w:val="left" w:pos="1145"/>
          <w:tab w:val="left" w:pos="1147"/>
        </w:tabs>
        <w:ind w:right="117"/>
      </w:pPr>
      <w:r w:rsidRPr="00661975">
        <w:t>Marszałka</w:t>
      </w:r>
      <w:r w:rsidRPr="00661975">
        <w:rPr>
          <w:spacing w:val="-16"/>
        </w:rPr>
        <w:t xml:space="preserve"> </w:t>
      </w:r>
      <w:r w:rsidRPr="00661975">
        <w:t>Województwa</w:t>
      </w:r>
      <w:r w:rsidRPr="00661975">
        <w:rPr>
          <w:spacing w:val="-14"/>
        </w:rPr>
        <w:t xml:space="preserve"> </w:t>
      </w:r>
      <w:r w:rsidRPr="00661975">
        <w:t>Dolnośląskiego:</w:t>
      </w:r>
      <w:r w:rsidRPr="00661975">
        <w:rPr>
          <w:spacing w:val="-12"/>
        </w:rPr>
        <w:t xml:space="preserve">   Agnieszka Sokołowska    </w:t>
      </w:r>
      <w:r w:rsidRPr="00661975">
        <w:rPr>
          <w:spacing w:val="-13"/>
        </w:rPr>
        <w:t xml:space="preserve">pod adresem </w:t>
      </w:r>
      <w:r w:rsidRPr="00661975">
        <w:t>e-mail: inspektor@umwd.pl;</w:t>
      </w:r>
    </w:p>
    <w:p w14:paraId="104F9302" w14:textId="77777777" w:rsidR="006A408D" w:rsidRPr="00661975" w:rsidRDefault="009569AD">
      <w:pPr>
        <w:pStyle w:val="Akapitzlist"/>
        <w:numPr>
          <w:ilvl w:val="1"/>
          <w:numId w:val="1"/>
        </w:numPr>
        <w:tabs>
          <w:tab w:val="left" w:pos="1145"/>
          <w:tab w:val="left" w:pos="1147"/>
        </w:tabs>
      </w:pPr>
      <w:r w:rsidRPr="00661975">
        <w:t xml:space="preserve">Gminny Ośrodek Pomocy Społecznej w Siechnicach Tomaszem Radziszewskim, </w:t>
      </w:r>
      <w:r w:rsidRPr="00661975">
        <w:rPr>
          <w:spacing w:val="-13"/>
        </w:rPr>
        <w:t>pod adresem</w:t>
      </w:r>
      <w:r w:rsidRPr="00661975">
        <w:t xml:space="preserve"> e-mail: </w:t>
      </w:r>
      <w:hyperlink r:id="rId8" w:tgtFrame="_top">
        <w:r w:rsidR="006A408D" w:rsidRPr="00661975">
          <w:rPr>
            <w:rStyle w:val="Hipercze"/>
          </w:rPr>
          <w:t>iod@gops-siechnice.org.pl</w:t>
        </w:r>
      </w:hyperlink>
      <w:r w:rsidRPr="00661975">
        <w:t>;</w:t>
      </w:r>
    </w:p>
    <w:p w14:paraId="57C76F12" w14:textId="64BFD0A7" w:rsidR="006A408D" w:rsidRPr="00661975" w:rsidRDefault="009569AD">
      <w:pPr>
        <w:pStyle w:val="Akapitzlist"/>
        <w:numPr>
          <w:ilvl w:val="1"/>
          <w:numId w:val="1"/>
        </w:numPr>
        <w:tabs>
          <w:tab w:val="left" w:pos="1145"/>
          <w:tab w:val="left" w:pos="1147"/>
        </w:tabs>
      </w:pPr>
      <w:r w:rsidRPr="00661975">
        <w:t xml:space="preserve">Gminny Ośrodek Pomocy Społecznej w Żórawinie </w:t>
      </w:r>
      <w:r w:rsidRPr="00661975">
        <w:rPr>
          <w:spacing w:val="-12"/>
        </w:rPr>
        <w:t>Artur Piaskowski</w:t>
      </w:r>
      <w:r w:rsidRPr="00661975">
        <w:t>,</w:t>
      </w:r>
      <w:r w:rsidRPr="00661975">
        <w:rPr>
          <w:spacing w:val="-13"/>
        </w:rPr>
        <w:t xml:space="preserve"> pod adresem </w:t>
      </w:r>
      <w:r w:rsidRPr="00661975">
        <w:t xml:space="preserve">e-mail: </w:t>
      </w:r>
      <w:bookmarkStart w:id="1" w:name="_GoBack"/>
      <w:r w:rsidRPr="00582F74">
        <w:rPr>
          <w:u w:val="single"/>
        </w:rPr>
        <w:t>iodo@gopszorawina.pl</w:t>
      </w:r>
      <w:r w:rsidR="00661975" w:rsidRPr="00582F74">
        <w:rPr>
          <w:u w:val="single"/>
        </w:rPr>
        <w:t>;</w:t>
      </w:r>
      <w:bookmarkEnd w:id="1"/>
    </w:p>
    <w:p w14:paraId="7C6C4920" w14:textId="2DB4887C" w:rsidR="00661975" w:rsidRPr="00661975" w:rsidRDefault="009569AD" w:rsidP="00661975">
      <w:pPr>
        <w:pStyle w:val="Akapitzlist"/>
        <w:numPr>
          <w:ilvl w:val="1"/>
          <w:numId w:val="1"/>
        </w:numPr>
        <w:tabs>
          <w:tab w:val="left" w:pos="1145"/>
          <w:tab w:val="left" w:pos="1147"/>
        </w:tabs>
        <w:spacing w:before="1"/>
        <w:ind w:right="114"/>
      </w:pPr>
      <w:r w:rsidRPr="00661975">
        <w:t>Miejski Ośrodek Pomoc</w:t>
      </w:r>
      <w:r w:rsidR="00661975">
        <w:t xml:space="preserve">y Społecznej w Oławie: </w:t>
      </w:r>
      <w:r w:rsidR="00661975" w:rsidRPr="00661975">
        <w:t>Ewa Kocjan</w:t>
      </w:r>
      <w:r w:rsidR="00661975">
        <w:t xml:space="preserve">, </w:t>
      </w:r>
      <w:r w:rsidR="00661975" w:rsidRPr="00661975">
        <w:rPr>
          <w:spacing w:val="-13"/>
        </w:rPr>
        <w:t xml:space="preserve">pod adresem </w:t>
      </w:r>
      <w:r w:rsidR="00661975" w:rsidRPr="00661975">
        <w:t>e-mail: iod@mopsolawa.pl</w:t>
      </w:r>
      <w:r w:rsidR="00661975">
        <w:t>;</w:t>
      </w:r>
    </w:p>
    <w:p w14:paraId="37436739" w14:textId="01E4D385" w:rsidR="006A408D" w:rsidRDefault="009569AD">
      <w:pPr>
        <w:pStyle w:val="Akapitzlist"/>
        <w:numPr>
          <w:ilvl w:val="1"/>
          <w:numId w:val="1"/>
        </w:numPr>
        <w:tabs>
          <w:tab w:val="left" w:pos="1145"/>
          <w:tab w:val="left" w:pos="1147"/>
        </w:tabs>
        <w:ind w:right="121"/>
      </w:pPr>
      <w:r>
        <w:t xml:space="preserve">Gminny Ośrodek Pomocy Społecznej w Oławie </w:t>
      </w:r>
      <w:r>
        <w:rPr>
          <w:spacing w:val="-12"/>
        </w:rPr>
        <w:t>Tomasz Więckowski</w:t>
      </w:r>
      <w:r>
        <w:t>,</w:t>
      </w:r>
      <w:r>
        <w:rPr>
          <w:spacing w:val="-13"/>
        </w:rPr>
        <w:t xml:space="preserve"> pod adresem </w:t>
      </w:r>
      <w:r>
        <w:t>e-mail: iod@protectdata.com.pl</w:t>
      </w:r>
      <w:r w:rsidR="00661975">
        <w:t>.</w:t>
      </w:r>
    </w:p>
    <w:p w14:paraId="2FDBC4E8" w14:textId="77777777" w:rsidR="006A408D" w:rsidRDefault="006A408D">
      <w:pPr>
        <w:pStyle w:val="Akapitzlist"/>
        <w:tabs>
          <w:tab w:val="left" w:pos="741"/>
          <w:tab w:val="left" w:pos="743"/>
        </w:tabs>
        <w:ind w:left="541" w:right="121" w:firstLine="0"/>
      </w:pPr>
    </w:p>
    <w:p w14:paraId="1D1DD1E6" w14:textId="77777777" w:rsidR="006A408D" w:rsidRDefault="009569AD">
      <w:pPr>
        <w:pStyle w:val="Tekstpodstawowy"/>
        <w:ind w:left="383" w:right="117"/>
        <w:jc w:val="both"/>
      </w:pPr>
      <w:r>
        <w:t xml:space="preserve">którzy pozostają do Państwa dyspozycji w sprawach dot. ochrony danych osobowych związanych z działaniem, wskazanego w pkt. 1 lit. a) do e), odpowiedniego administratora danych osobowych, zajmującego się Pani/Pana uczestnictwem w programie. </w:t>
      </w:r>
    </w:p>
    <w:p w14:paraId="4BAD2C8B" w14:textId="77777777" w:rsidR="006A408D" w:rsidRDefault="009569AD">
      <w:pPr>
        <w:pStyle w:val="Akapitzlist"/>
        <w:numPr>
          <w:ilvl w:val="0"/>
          <w:numId w:val="1"/>
        </w:numPr>
        <w:tabs>
          <w:tab w:val="left" w:pos="1024"/>
          <w:tab w:val="left" w:pos="1026"/>
        </w:tabs>
        <w:ind w:right="117"/>
      </w:pPr>
      <w:r>
        <w:t>Moje dane osobowe przetwarzane są w celu realizacji projektu,</w:t>
      </w:r>
      <w:r>
        <w:rPr>
          <w:spacing w:val="-2"/>
        </w:rPr>
        <w:t xml:space="preserve"> </w:t>
      </w:r>
      <w:r>
        <w:t>w szczególności</w:t>
      </w:r>
      <w:r>
        <w:rPr>
          <w:spacing w:val="-2"/>
        </w:rPr>
        <w:t xml:space="preserve"> </w:t>
      </w:r>
      <w:r>
        <w:t>potwierdzenia kwalifikowalności wydatków, udzielenia wsparcia, monitoringu, ewaluacji, kontroli, audytu i sprawozdawczości oraz działań informacyjno-promocyjnych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FEDS</w:t>
      </w:r>
      <w:r>
        <w:rPr>
          <w:spacing w:val="-3"/>
        </w:rPr>
        <w:t xml:space="preserve"> </w:t>
      </w:r>
      <w:r>
        <w:t>2021–2027,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także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celach</w:t>
      </w:r>
      <w:r>
        <w:rPr>
          <w:spacing w:val="-4"/>
        </w:rPr>
        <w:t xml:space="preserve"> </w:t>
      </w:r>
      <w:r>
        <w:t>związanych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odzyskiwaniem środków, celach archiwalnych oraz statystycznych.</w:t>
      </w:r>
    </w:p>
    <w:p w14:paraId="4D929D99" w14:textId="77777777" w:rsidR="006A408D" w:rsidRDefault="009569AD">
      <w:pPr>
        <w:pStyle w:val="Tekstpodstawowy"/>
        <w:spacing w:before="1" w:after="0"/>
        <w:ind w:left="460" w:right="113"/>
        <w:jc w:val="both"/>
      </w:pPr>
      <w:r>
        <w:t>Podstawą prawną przetwarzania moich danych osobowych jest art. 6 ust. 1 lit. e RODO (przetwarzanie jest niezbędne do wykonania zadania realizowanego w interesie publicznym lub w ramach sprawowania władzy publicznej powierzonej administratorowi),</w:t>
      </w:r>
      <w:r>
        <w:rPr>
          <w:spacing w:val="-6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ust.</w:t>
      </w:r>
      <w:r>
        <w:rPr>
          <w:spacing w:val="-9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lit.</w:t>
      </w:r>
      <w:r>
        <w:rPr>
          <w:spacing w:val="-9"/>
        </w:rPr>
        <w:t xml:space="preserve"> </w:t>
      </w:r>
      <w:r>
        <w:t>b</w:t>
      </w:r>
      <w:r>
        <w:rPr>
          <w:spacing w:val="-7"/>
        </w:rPr>
        <w:t xml:space="preserve"> </w:t>
      </w:r>
      <w:r>
        <w:t>RODO</w:t>
      </w:r>
      <w:r>
        <w:rPr>
          <w:spacing w:val="-6"/>
        </w:rPr>
        <w:t xml:space="preserve"> </w:t>
      </w:r>
      <w:r>
        <w:t>(przetwarzanie</w:t>
      </w:r>
      <w:r>
        <w:rPr>
          <w:spacing w:val="-6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tytułu podjęcia</w:t>
      </w:r>
      <w:r>
        <w:rPr>
          <w:spacing w:val="-6"/>
        </w:rPr>
        <w:t xml:space="preserve"> </w:t>
      </w:r>
      <w:r>
        <w:t>działań</w:t>
      </w:r>
      <w:r>
        <w:rPr>
          <w:spacing w:val="-4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zawarciem</w:t>
      </w:r>
      <w:r>
        <w:rPr>
          <w:spacing w:val="-5"/>
        </w:rPr>
        <w:t xml:space="preserve"> </w:t>
      </w:r>
      <w:r>
        <w:t>umowy oraz realizacji umowy),</w:t>
      </w:r>
      <w:r>
        <w:rPr>
          <w:spacing w:val="-6"/>
        </w:rPr>
        <w:t xml:space="preserve"> a </w:t>
      </w:r>
      <w:r>
        <w:t>w</w:t>
      </w:r>
      <w:r>
        <w:rPr>
          <w:spacing w:val="-7"/>
        </w:rPr>
        <w:t xml:space="preserve"> </w:t>
      </w:r>
      <w:r>
        <w:t>przypadku</w:t>
      </w:r>
      <w:r>
        <w:rPr>
          <w:spacing w:val="-3"/>
        </w:rPr>
        <w:t xml:space="preserve"> przetwarzania </w:t>
      </w:r>
      <w:r>
        <w:t>danych</w:t>
      </w:r>
      <w:r>
        <w:rPr>
          <w:spacing w:val="-6"/>
        </w:rPr>
        <w:t xml:space="preserve"> </w:t>
      </w:r>
      <w:r>
        <w:t xml:space="preserve">podlegających szczególnej ochronie -  art. 9 ust. 2 lit. g RODO (przetwarzanie ze względu na ważny interes publiczny), w związku z poniższymi aktami </w:t>
      </w:r>
      <w:r>
        <w:rPr>
          <w:spacing w:val="-2"/>
        </w:rPr>
        <w:t>prawnymi:</w:t>
      </w:r>
    </w:p>
    <w:p w14:paraId="0CB4CCE7" w14:textId="77777777" w:rsidR="006A408D" w:rsidRDefault="009569AD">
      <w:pPr>
        <w:pStyle w:val="Akapitzlist"/>
        <w:numPr>
          <w:ilvl w:val="0"/>
          <w:numId w:val="2"/>
        </w:numPr>
        <w:tabs>
          <w:tab w:val="left" w:pos="664"/>
          <w:tab w:val="left" w:pos="666"/>
        </w:tabs>
        <w:spacing w:before="1"/>
        <w:sectPr w:rsidR="006A408D">
          <w:headerReference w:type="default" r:id="rId9"/>
          <w:pgSz w:w="11910" w:h="16840"/>
          <w:pgMar w:top="2000" w:right="600" w:bottom="0" w:left="620" w:header="775" w:footer="0" w:gutter="0"/>
          <w:pgNumType w:start="1"/>
          <w:cols w:space="708"/>
          <w:formProt w:val="0"/>
          <w:docGrid w:linePitch="600" w:charSpace="36864"/>
        </w:sectPr>
      </w:pPr>
      <w:r>
        <w:t>rozporządzenia</w:t>
      </w:r>
      <w:r>
        <w:rPr>
          <w:spacing w:val="-13"/>
        </w:rPr>
        <w:t xml:space="preserve"> </w:t>
      </w:r>
      <w:r>
        <w:t>Parlamentu</w:t>
      </w:r>
      <w:r>
        <w:rPr>
          <w:spacing w:val="-12"/>
        </w:rPr>
        <w:t xml:space="preserve"> </w:t>
      </w:r>
      <w:r>
        <w:t>Europejskiego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Rady</w:t>
      </w:r>
      <w:r>
        <w:rPr>
          <w:spacing w:val="-13"/>
        </w:rPr>
        <w:t xml:space="preserve"> </w:t>
      </w:r>
      <w:r>
        <w:t>(UE)</w:t>
      </w:r>
      <w:r>
        <w:rPr>
          <w:spacing w:val="-12"/>
        </w:rPr>
        <w:t xml:space="preserve"> </w:t>
      </w:r>
      <w:r>
        <w:t>nr</w:t>
      </w:r>
      <w:r>
        <w:rPr>
          <w:spacing w:val="-13"/>
        </w:rPr>
        <w:t xml:space="preserve"> </w:t>
      </w:r>
      <w:r>
        <w:t>2021/1060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dnia</w:t>
      </w:r>
      <w:r>
        <w:rPr>
          <w:spacing w:val="-13"/>
        </w:rPr>
        <w:t xml:space="preserve"> </w:t>
      </w:r>
      <w:r>
        <w:t>24</w:t>
      </w:r>
      <w:r>
        <w:rPr>
          <w:spacing w:val="-12"/>
        </w:rPr>
        <w:t xml:space="preserve"> </w:t>
      </w:r>
      <w:r>
        <w:t>czerwca</w:t>
      </w:r>
      <w:r>
        <w:rPr>
          <w:spacing w:val="-13"/>
        </w:rPr>
        <w:t xml:space="preserve"> </w:t>
      </w:r>
      <w:r>
        <w:t>2021</w:t>
      </w:r>
      <w:r>
        <w:rPr>
          <w:spacing w:val="-12"/>
        </w:rPr>
        <w:t xml:space="preserve"> </w:t>
      </w:r>
      <w:r>
        <w:t>r.</w:t>
      </w:r>
      <w:r>
        <w:rPr>
          <w:spacing w:val="-13"/>
        </w:rPr>
        <w:t xml:space="preserve"> </w:t>
      </w:r>
      <w:r>
        <w:t>ustanawiającego wspólne przepisy dotyczące Europejskiego Funduszu Rozwoju Regionalnego, Europejskiego Funduszu Społecznego Plus, Funduszu Spójności, Funduszu na rzecz Sprawiedliwej Transformacji i Europejskiego Funduszu</w:t>
      </w:r>
      <w:r>
        <w:rPr>
          <w:spacing w:val="-10"/>
        </w:rPr>
        <w:t xml:space="preserve"> </w:t>
      </w:r>
      <w:r>
        <w:t>Morskiego,</w:t>
      </w:r>
      <w:r>
        <w:rPr>
          <w:spacing w:val="-10"/>
        </w:rPr>
        <w:t xml:space="preserve"> </w:t>
      </w:r>
      <w:r>
        <w:t>Rybackiego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Akwakultury,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także</w:t>
      </w:r>
      <w:r>
        <w:rPr>
          <w:spacing w:val="-9"/>
        </w:rPr>
        <w:t xml:space="preserve"> </w:t>
      </w:r>
      <w:r>
        <w:t>przepisy</w:t>
      </w:r>
      <w:r>
        <w:rPr>
          <w:spacing w:val="-9"/>
        </w:rPr>
        <w:t xml:space="preserve"> </w:t>
      </w:r>
      <w:r>
        <w:t>finansowe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potrzeby</w:t>
      </w:r>
      <w:r>
        <w:rPr>
          <w:spacing w:val="-9"/>
        </w:rPr>
        <w:t xml:space="preserve"> </w:t>
      </w:r>
      <w:r>
        <w:t>tych</w:t>
      </w:r>
      <w:r>
        <w:rPr>
          <w:spacing w:val="-7"/>
        </w:rPr>
        <w:t xml:space="preserve"> </w:t>
      </w:r>
      <w:r>
        <w:t>funduszy</w:t>
      </w:r>
      <w:r>
        <w:rPr>
          <w:spacing w:val="-9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na potrzeby</w:t>
      </w:r>
      <w:r>
        <w:rPr>
          <w:spacing w:val="40"/>
        </w:rPr>
        <w:t xml:space="preserve"> </w:t>
      </w:r>
      <w:r>
        <w:t>Funduszu</w:t>
      </w:r>
      <w:r>
        <w:rPr>
          <w:spacing w:val="40"/>
        </w:rPr>
        <w:t xml:space="preserve"> </w:t>
      </w:r>
      <w:r>
        <w:t>Azylu,</w:t>
      </w:r>
      <w:r>
        <w:rPr>
          <w:spacing w:val="40"/>
        </w:rPr>
        <w:t xml:space="preserve"> </w:t>
      </w:r>
      <w:r>
        <w:t>Migracji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Integracji,</w:t>
      </w:r>
      <w:r>
        <w:rPr>
          <w:spacing w:val="40"/>
        </w:rPr>
        <w:t xml:space="preserve"> </w:t>
      </w:r>
      <w:r>
        <w:t>Funduszu</w:t>
      </w:r>
      <w:r>
        <w:rPr>
          <w:spacing w:val="40"/>
        </w:rPr>
        <w:t xml:space="preserve"> </w:t>
      </w:r>
      <w:r>
        <w:t>Bezpieczeństwa</w:t>
      </w:r>
      <w:r>
        <w:rPr>
          <w:spacing w:val="40"/>
        </w:rPr>
        <w:t xml:space="preserve"> </w:t>
      </w:r>
      <w:r>
        <w:t>Wewnętrznego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Instrumentu</w:t>
      </w:r>
      <w:r>
        <w:br w:type="page"/>
      </w:r>
    </w:p>
    <w:p w14:paraId="0F2576FD" w14:textId="77777777" w:rsidR="006A408D" w:rsidRDefault="006A408D">
      <w:pPr>
        <w:pStyle w:val="Tekstpodstawowy"/>
        <w:spacing w:before="4" w:after="0"/>
        <w:jc w:val="both"/>
        <w:rPr>
          <w:sz w:val="11"/>
        </w:rPr>
      </w:pPr>
    </w:p>
    <w:p w14:paraId="2B527CD0" w14:textId="77777777" w:rsidR="006A408D" w:rsidRDefault="009569AD">
      <w:pPr>
        <w:pStyle w:val="Tekstpodstawowy"/>
        <w:spacing w:before="56" w:after="0"/>
        <w:ind w:left="820" w:right="123"/>
        <w:jc w:val="both"/>
      </w:pPr>
      <w:r>
        <w:t>Wsparcia Finansowego na rzecz Zarządzania Granicami i Polityki Wizowej (Dz. Urz. UE L z 2021 r. Nr 231/159</w:t>
      </w:r>
      <w:r>
        <w:rPr>
          <w:spacing w:val="40"/>
        </w:rPr>
        <w:t xml:space="preserve"> </w:t>
      </w:r>
      <w:r>
        <w:t>z dnia 30 czerwca 2021 r. ze zm.);</w:t>
      </w:r>
    </w:p>
    <w:p w14:paraId="168AF42F" w14:textId="77777777" w:rsidR="006A408D" w:rsidRDefault="009569AD">
      <w:pPr>
        <w:pStyle w:val="Akapitzlist"/>
        <w:numPr>
          <w:ilvl w:val="0"/>
          <w:numId w:val="2"/>
        </w:numPr>
        <w:tabs>
          <w:tab w:val="left" w:pos="664"/>
          <w:tab w:val="left" w:pos="666"/>
        </w:tabs>
        <w:spacing w:before="1"/>
        <w:ind w:right="114"/>
      </w:pPr>
      <w:r>
        <w:t>rozporządzenia Parlamentu Europejskiego i Rady (UE) 2021/1057 z dnia 24 czerwca 2021 r. ustanawiającego Europejski Fundusz Społeczny Plus (EFS+) oraz uchylającego rozporządzenie (UE) nr 1296/2013 (Dz. Urz. UE</w:t>
      </w:r>
      <w:r>
        <w:rPr>
          <w:spacing w:val="-2"/>
        </w:rPr>
        <w:t xml:space="preserve"> </w:t>
      </w:r>
      <w:r>
        <w:t>L z 2021 r. Nr 231/21 z dnia 30 czerwca</w:t>
      </w:r>
      <w:r>
        <w:rPr>
          <w:spacing w:val="40"/>
        </w:rPr>
        <w:t xml:space="preserve"> </w:t>
      </w:r>
      <w:r>
        <w:t>2021 r. ze zm.);</w:t>
      </w:r>
    </w:p>
    <w:p w14:paraId="6BC66086" w14:textId="77777777" w:rsidR="006A408D" w:rsidRDefault="009569AD">
      <w:pPr>
        <w:pStyle w:val="Akapitzlist"/>
        <w:numPr>
          <w:ilvl w:val="0"/>
          <w:numId w:val="2"/>
        </w:numPr>
        <w:tabs>
          <w:tab w:val="left" w:pos="666"/>
        </w:tabs>
      </w:pPr>
      <w:r>
        <w:t>ustawy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28</w:t>
      </w:r>
      <w:r>
        <w:rPr>
          <w:spacing w:val="40"/>
        </w:rPr>
        <w:t xml:space="preserve"> </w:t>
      </w:r>
      <w:r>
        <w:t>kwietnia</w:t>
      </w:r>
      <w:r>
        <w:rPr>
          <w:spacing w:val="40"/>
        </w:rPr>
        <w:t xml:space="preserve"> </w:t>
      </w:r>
      <w:r>
        <w:t>2022</w:t>
      </w:r>
      <w:r>
        <w:rPr>
          <w:spacing w:val="40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zasadach</w:t>
      </w:r>
      <w:r>
        <w:rPr>
          <w:spacing w:val="40"/>
        </w:rPr>
        <w:t xml:space="preserve"> </w:t>
      </w:r>
      <w:r>
        <w:t>realizacji</w:t>
      </w:r>
      <w:r>
        <w:rPr>
          <w:spacing w:val="40"/>
        </w:rPr>
        <w:t xml:space="preserve"> </w:t>
      </w:r>
      <w:r>
        <w:t>zadań</w:t>
      </w:r>
      <w:r>
        <w:rPr>
          <w:spacing w:val="40"/>
        </w:rPr>
        <w:t xml:space="preserve"> </w:t>
      </w:r>
      <w:r>
        <w:t>finansowanych</w:t>
      </w:r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r>
        <w:t>środków</w:t>
      </w:r>
      <w:r>
        <w:rPr>
          <w:spacing w:val="40"/>
        </w:rPr>
        <w:t xml:space="preserve"> </w:t>
      </w:r>
      <w:r>
        <w:t>europejskich w perspektywie finansowej 2021–2027, w szczególności art. 89-93;</w:t>
      </w:r>
    </w:p>
    <w:p w14:paraId="3471F063" w14:textId="77777777" w:rsidR="006A408D" w:rsidRDefault="009569AD">
      <w:pPr>
        <w:pStyle w:val="Akapitzlist"/>
        <w:numPr>
          <w:ilvl w:val="0"/>
          <w:numId w:val="2"/>
        </w:numPr>
        <w:tabs>
          <w:tab w:val="left" w:pos="666"/>
        </w:tabs>
        <w:ind w:right="0" w:hanging="360"/>
      </w:pPr>
      <w:r>
        <w:t>ustawy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czerwca</w:t>
      </w:r>
      <w:r>
        <w:rPr>
          <w:spacing w:val="-6"/>
        </w:rPr>
        <w:t xml:space="preserve"> </w:t>
      </w:r>
      <w:r>
        <w:t>1960</w:t>
      </w:r>
      <w:r>
        <w:rPr>
          <w:spacing w:val="-3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Kodeks</w:t>
      </w:r>
      <w:r>
        <w:rPr>
          <w:spacing w:val="-3"/>
        </w:rPr>
        <w:t xml:space="preserve"> </w:t>
      </w:r>
      <w:r>
        <w:t>postępowania</w:t>
      </w:r>
      <w:r>
        <w:rPr>
          <w:spacing w:val="-2"/>
        </w:rPr>
        <w:t xml:space="preserve"> administracyjnego;</w:t>
      </w:r>
    </w:p>
    <w:p w14:paraId="121FDB9C" w14:textId="77777777" w:rsidR="006A408D" w:rsidRDefault="009569AD">
      <w:pPr>
        <w:pStyle w:val="Akapitzlist"/>
        <w:numPr>
          <w:ilvl w:val="0"/>
          <w:numId w:val="2"/>
        </w:numPr>
        <w:tabs>
          <w:tab w:val="left" w:pos="666"/>
        </w:tabs>
        <w:ind w:right="0" w:hanging="360"/>
      </w:pP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sierpnia</w:t>
      </w:r>
      <w:r>
        <w:rPr>
          <w:spacing w:val="-3"/>
        </w:rPr>
        <w:t xml:space="preserve"> </w:t>
      </w:r>
      <w:r>
        <w:t>2009</w:t>
      </w:r>
      <w:r>
        <w:rPr>
          <w:spacing w:val="-3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finansach</w:t>
      </w:r>
      <w:r>
        <w:rPr>
          <w:spacing w:val="-2"/>
        </w:rPr>
        <w:t xml:space="preserve"> publicznych.</w:t>
      </w:r>
    </w:p>
    <w:p w14:paraId="6B38BABF" w14:textId="77777777" w:rsidR="006A408D" w:rsidRDefault="009569AD">
      <w:pPr>
        <w:pStyle w:val="Akapitzlist"/>
        <w:numPr>
          <w:ilvl w:val="0"/>
          <w:numId w:val="1"/>
        </w:numPr>
        <w:tabs>
          <w:tab w:val="left" w:pos="1024"/>
          <w:tab w:val="left" w:pos="1026"/>
        </w:tabs>
        <w:spacing w:before="240"/>
        <w:ind w:right="113"/>
      </w:pPr>
      <w:r>
        <w:t>Odbiorcami moich danych osobowych będą podmioty, które na zlecenie Instytucji Zarządzającej i Beneficjentów uczestniczą</w:t>
      </w:r>
      <w:r>
        <w:rPr>
          <w:spacing w:val="63"/>
        </w:rPr>
        <w:t xml:space="preserve"> </w:t>
      </w:r>
      <w:r>
        <w:t>w realizacji</w:t>
      </w:r>
      <w:r>
        <w:rPr>
          <w:spacing w:val="66"/>
        </w:rPr>
        <w:t xml:space="preserve"> </w:t>
      </w:r>
      <w:r>
        <w:t>projektu;</w:t>
      </w:r>
      <w:r>
        <w:rPr>
          <w:spacing w:val="63"/>
        </w:rPr>
        <w:t xml:space="preserve"> </w:t>
      </w:r>
      <w:r>
        <w:t>dane</w:t>
      </w:r>
      <w:r>
        <w:rPr>
          <w:spacing w:val="64"/>
        </w:rPr>
        <w:t xml:space="preserve"> </w:t>
      </w:r>
      <w:r>
        <w:t>osobowe</w:t>
      </w:r>
      <w:r>
        <w:rPr>
          <w:spacing w:val="64"/>
        </w:rPr>
        <w:t xml:space="preserve"> </w:t>
      </w:r>
      <w:r>
        <w:t>mogą</w:t>
      </w:r>
      <w:r>
        <w:rPr>
          <w:spacing w:val="66"/>
        </w:rPr>
        <w:t xml:space="preserve"> </w:t>
      </w:r>
      <w:r>
        <w:t>zostać</w:t>
      </w:r>
      <w:r>
        <w:rPr>
          <w:spacing w:val="69"/>
        </w:rPr>
        <w:t xml:space="preserve"> </w:t>
      </w:r>
      <w:r>
        <w:t>przekazane</w:t>
      </w:r>
      <w:r>
        <w:rPr>
          <w:spacing w:val="64"/>
        </w:rPr>
        <w:t xml:space="preserve"> </w:t>
      </w:r>
      <w:r>
        <w:t>podmiotom</w:t>
      </w:r>
      <w:r>
        <w:rPr>
          <w:spacing w:val="67"/>
        </w:rPr>
        <w:t xml:space="preserve"> </w:t>
      </w:r>
      <w:r>
        <w:t>świadczącym</w:t>
      </w:r>
      <w:r>
        <w:rPr>
          <w:spacing w:val="62"/>
        </w:rPr>
        <w:t xml:space="preserve"> </w:t>
      </w:r>
      <w:r>
        <w:t>usługi w</w:t>
      </w:r>
      <w:r>
        <w:rPr>
          <w:spacing w:val="-1"/>
        </w:rPr>
        <w:t xml:space="preserve"> </w:t>
      </w:r>
      <w:r>
        <w:t>związku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realizacją</w:t>
      </w:r>
      <w:r>
        <w:rPr>
          <w:spacing w:val="-4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zlecenie</w:t>
      </w:r>
      <w:r>
        <w:rPr>
          <w:spacing w:val="-6"/>
        </w:rPr>
        <w:t xml:space="preserve"> </w:t>
      </w:r>
      <w:r>
        <w:t>Ministra</w:t>
      </w:r>
      <w:r>
        <w:rPr>
          <w:spacing w:val="-7"/>
        </w:rPr>
        <w:t xml:space="preserve"> </w:t>
      </w:r>
      <w:r>
        <w:t>właściwego</w:t>
      </w:r>
      <w:r>
        <w:rPr>
          <w:spacing w:val="-3"/>
        </w:rPr>
        <w:t xml:space="preserve"> </w:t>
      </w:r>
      <w:r>
        <w:t>ds.</w:t>
      </w:r>
      <w:r>
        <w:rPr>
          <w:spacing w:val="-5"/>
        </w:rPr>
        <w:t xml:space="preserve"> </w:t>
      </w:r>
      <w:r>
        <w:t>rozwoju</w:t>
      </w:r>
      <w:r>
        <w:rPr>
          <w:spacing w:val="-5"/>
        </w:rPr>
        <w:t xml:space="preserve"> </w:t>
      </w:r>
      <w:r>
        <w:t>regionalnego,</w:t>
      </w:r>
      <w:r>
        <w:rPr>
          <w:spacing w:val="-4"/>
        </w:rPr>
        <w:t xml:space="preserve"> </w:t>
      </w:r>
      <w:r>
        <w:t>Instytucji</w:t>
      </w:r>
      <w:r>
        <w:rPr>
          <w:spacing w:val="-5"/>
        </w:rPr>
        <w:t xml:space="preserve"> </w:t>
      </w:r>
      <w:r>
        <w:t>Zarządzającej programu FEDS 2021–2027</w:t>
      </w:r>
      <w:r>
        <w:rPr>
          <w:spacing w:val="-1"/>
        </w:rPr>
        <w:t xml:space="preserve"> </w:t>
      </w:r>
      <w:r>
        <w:t>lub Beneficjentów</w:t>
      </w:r>
      <w:r>
        <w:rPr>
          <w:spacing w:val="-1"/>
        </w:rPr>
        <w:t xml:space="preserve"> </w:t>
      </w:r>
      <w:r>
        <w:t>m.in. w</w:t>
      </w:r>
      <w:r>
        <w:rPr>
          <w:spacing w:val="-1"/>
        </w:rPr>
        <w:t xml:space="preserve"> </w:t>
      </w:r>
      <w:r>
        <w:t>zakresie badań</w:t>
      </w:r>
      <w:r>
        <w:rPr>
          <w:spacing w:val="-1"/>
        </w:rPr>
        <w:t xml:space="preserve"> </w:t>
      </w:r>
      <w:r>
        <w:t>ewaluacyjnych, kontroli i audytu w ramach programu FEDS 2021–2027 oraz informacji i promocji projektu/programu FEDS 2021–2027, oraz podmiotom realizującym nadzór nad infrastrukturą teleinformatyczną wykorzystywana do realizacji projektu.</w:t>
      </w:r>
    </w:p>
    <w:p w14:paraId="7A6131BC" w14:textId="77777777" w:rsidR="006A408D" w:rsidRDefault="006A408D">
      <w:pPr>
        <w:pStyle w:val="Tekstpodstawowy"/>
        <w:jc w:val="both"/>
      </w:pPr>
    </w:p>
    <w:p w14:paraId="7DBDFF57" w14:textId="77777777" w:rsidR="006A408D" w:rsidRDefault="009569AD">
      <w:pPr>
        <w:pStyle w:val="Akapitzlist"/>
        <w:numPr>
          <w:ilvl w:val="0"/>
          <w:numId w:val="1"/>
        </w:numPr>
        <w:tabs>
          <w:tab w:val="left" w:pos="1024"/>
          <w:tab w:val="left" w:pos="1026"/>
        </w:tabs>
        <w:ind w:right="122"/>
      </w:pPr>
      <w:r>
        <w:t>Moje dane osobowe będą przechowywane przez okres niezbędny na potrzeby rozliczenia projektu, na potrzeby rozliczenia i zamknięcia programu FEDS 2021–2027 oraz do czasu zakończenia archiwizowania dokumentacji zgodnie z obowiązującymi przepisami archiwalnymi.</w:t>
      </w:r>
    </w:p>
    <w:p w14:paraId="7CF9AB28" w14:textId="77777777" w:rsidR="006A408D" w:rsidRDefault="006A408D">
      <w:pPr>
        <w:pStyle w:val="Tekstpodstawowy"/>
        <w:jc w:val="both"/>
      </w:pPr>
    </w:p>
    <w:p w14:paraId="112815CB" w14:textId="77777777" w:rsidR="006A408D" w:rsidRDefault="009569AD">
      <w:pPr>
        <w:pStyle w:val="Akapitzlist"/>
        <w:numPr>
          <w:ilvl w:val="0"/>
          <w:numId w:val="1"/>
        </w:numPr>
        <w:tabs>
          <w:tab w:val="left" w:pos="1024"/>
          <w:tab w:val="left" w:pos="1026"/>
        </w:tabs>
        <w:spacing w:before="1"/>
        <w:ind w:right="113"/>
      </w:pPr>
      <w:r>
        <w:t>Podanie</w:t>
      </w:r>
      <w:r>
        <w:rPr>
          <w:spacing w:val="-6"/>
        </w:rPr>
        <w:t xml:space="preserve"> </w:t>
      </w:r>
      <w:r>
        <w:t>danych</w:t>
      </w:r>
      <w:r>
        <w:rPr>
          <w:spacing w:val="-7"/>
        </w:rPr>
        <w:t xml:space="preserve"> nie jest obowiązkowe </w:t>
      </w:r>
      <w:r>
        <w:t>jednakże</w:t>
      </w:r>
      <w:r>
        <w:rPr>
          <w:spacing w:val="-7"/>
        </w:rPr>
        <w:t xml:space="preserve"> </w:t>
      </w:r>
      <w:r>
        <w:t>odmowa</w:t>
      </w:r>
      <w:r>
        <w:rPr>
          <w:spacing w:val="-6"/>
        </w:rPr>
        <w:t xml:space="preserve"> </w:t>
      </w:r>
      <w:r>
        <w:t>ich podania jest równoznaczna z brakiem możliwości uczestnictwa, w tym udzielenia wsparcia w ramach projektu;</w:t>
      </w:r>
      <w:r>
        <w:rPr>
          <w:spacing w:val="8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zakresie</w:t>
      </w:r>
      <w:r>
        <w:rPr>
          <w:spacing w:val="-10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szczególnych</w:t>
      </w:r>
      <w:r>
        <w:rPr>
          <w:spacing w:val="-11"/>
        </w:rPr>
        <w:t xml:space="preserve"> </w:t>
      </w:r>
      <w:r>
        <w:t>kategorii,</w:t>
      </w:r>
      <w:r>
        <w:rPr>
          <w:spacing w:val="-1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których</w:t>
      </w:r>
      <w:r>
        <w:rPr>
          <w:spacing w:val="-13"/>
        </w:rPr>
        <w:t xml:space="preserve"> </w:t>
      </w:r>
      <w:r>
        <w:t>mowa</w:t>
      </w:r>
      <w:r>
        <w:rPr>
          <w:spacing w:val="-1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art.</w:t>
      </w:r>
      <w:r>
        <w:rPr>
          <w:spacing w:val="-13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ust.</w:t>
      </w:r>
      <w:r>
        <w:rPr>
          <w:spacing w:val="-13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RODO,</w:t>
      </w:r>
      <w:r>
        <w:rPr>
          <w:spacing w:val="-12"/>
        </w:rPr>
        <w:t xml:space="preserve"> </w:t>
      </w:r>
      <w:r>
        <w:t>mam</w:t>
      </w:r>
      <w:r>
        <w:rPr>
          <w:spacing w:val="-9"/>
        </w:rPr>
        <w:t xml:space="preserve"> </w:t>
      </w:r>
      <w:r>
        <w:t>prawo</w:t>
      </w:r>
      <w:r>
        <w:rPr>
          <w:spacing w:val="-12"/>
        </w:rPr>
        <w:t xml:space="preserve"> </w:t>
      </w:r>
      <w:r>
        <w:t>odmowy</w:t>
      </w:r>
      <w:r>
        <w:rPr>
          <w:spacing w:val="-10"/>
        </w:rPr>
        <w:t xml:space="preserve"> </w:t>
      </w:r>
      <w:r>
        <w:t>ich</w:t>
      </w:r>
      <w:r>
        <w:rPr>
          <w:spacing w:val="-11"/>
        </w:rPr>
        <w:t xml:space="preserve"> </w:t>
      </w:r>
      <w:r>
        <w:t>podania, jednakże odmowa podania informacji dotyczących tych danych skutkuje brakiem możliwości weryfikacji kwalifikowalności uczestnika oraz prowadzi do niezakwalifikowania się</w:t>
      </w:r>
      <w:r>
        <w:rPr>
          <w:spacing w:val="40"/>
        </w:rPr>
        <w:t xml:space="preserve"> </w:t>
      </w:r>
      <w:r>
        <w:t>do udziału w projekcie.</w:t>
      </w:r>
    </w:p>
    <w:p w14:paraId="49D8D4C0" w14:textId="77777777" w:rsidR="006A408D" w:rsidRDefault="006A408D">
      <w:pPr>
        <w:pStyle w:val="Tekstpodstawowy"/>
        <w:spacing w:before="11" w:after="0"/>
        <w:jc w:val="both"/>
        <w:rPr>
          <w:sz w:val="21"/>
        </w:rPr>
      </w:pPr>
    </w:p>
    <w:p w14:paraId="1E66B8F2" w14:textId="77777777" w:rsidR="006A408D" w:rsidRDefault="009569AD">
      <w:pPr>
        <w:pStyle w:val="Akapitzlist"/>
        <w:numPr>
          <w:ilvl w:val="0"/>
          <w:numId w:val="1"/>
        </w:numPr>
        <w:tabs>
          <w:tab w:val="left" w:pos="1024"/>
          <w:tab w:val="left" w:pos="1026"/>
        </w:tabs>
        <w:ind w:right="116"/>
      </w:pPr>
      <w:r>
        <w:t>Posiadam</w:t>
      </w:r>
      <w:r>
        <w:rPr>
          <w:spacing w:val="-13"/>
        </w:rPr>
        <w:t xml:space="preserve"> </w:t>
      </w:r>
      <w:r>
        <w:t>prawo</w:t>
      </w:r>
      <w:r>
        <w:rPr>
          <w:spacing w:val="-12"/>
        </w:rPr>
        <w:t xml:space="preserve"> </w:t>
      </w:r>
      <w:r>
        <w:t>dostępu</w:t>
      </w:r>
      <w:r>
        <w:rPr>
          <w:spacing w:val="-1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treści</w:t>
      </w:r>
      <w:r>
        <w:rPr>
          <w:spacing w:val="-12"/>
        </w:rPr>
        <w:t xml:space="preserve"> </w:t>
      </w:r>
      <w:r>
        <w:t>moich</w:t>
      </w:r>
      <w:r>
        <w:rPr>
          <w:spacing w:val="-12"/>
        </w:rPr>
        <w:t xml:space="preserve"> </w:t>
      </w:r>
      <w:r>
        <w:t>danych</w:t>
      </w:r>
      <w:r>
        <w:rPr>
          <w:spacing w:val="-13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prawo</w:t>
      </w:r>
      <w:r>
        <w:rPr>
          <w:spacing w:val="-10"/>
        </w:rPr>
        <w:t xml:space="preserve"> </w:t>
      </w:r>
      <w:r>
        <w:t>ich</w:t>
      </w:r>
      <w:r>
        <w:rPr>
          <w:spacing w:val="-13"/>
        </w:rPr>
        <w:t xml:space="preserve"> </w:t>
      </w:r>
      <w:r>
        <w:t>sprostowania,</w:t>
      </w:r>
      <w:r>
        <w:rPr>
          <w:spacing w:val="-12"/>
        </w:rPr>
        <w:t xml:space="preserve"> </w:t>
      </w:r>
      <w:r>
        <w:t>ograniczenia</w:t>
      </w:r>
      <w:r>
        <w:rPr>
          <w:spacing w:val="-12"/>
        </w:rPr>
        <w:t xml:space="preserve"> </w:t>
      </w:r>
      <w:r>
        <w:t>przetwarzania,</w:t>
      </w:r>
      <w:r>
        <w:rPr>
          <w:spacing w:val="-12"/>
        </w:rPr>
        <w:t xml:space="preserve"> </w:t>
      </w:r>
      <w:r>
        <w:t>prawo wniesienia</w:t>
      </w:r>
      <w:r>
        <w:rPr>
          <w:spacing w:val="-13"/>
        </w:rPr>
        <w:t xml:space="preserve"> </w:t>
      </w:r>
      <w:r>
        <w:t>sprzeciwu i żądania usunięcia danych mając na uwadze, że prawa te posiadają ograniczenia;.</w:t>
      </w:r>
    </w:p>
    <w:p w14:paraId="65D1E4AB" w14:textId="77777777" w:rsidR="006A408D" w:rsidRDefault="006A408D">
      <w:pPr>
        <w:pStyle w:val="Tekstpodstawowy"/>
        <w:spacing w:before="1" w:after="0"/>
        <w:jc w:val="both"/>
      </w:pPr>
    </w:p>
    <w:p w14:paraId="403E5C46" w14:textId="77777777" w:rsidR="006A408D" w:rsidRDefault="009569AD">
      <w:pPr>
        <w:pStyle w:val="Akapitzlist"/>
        <w:numPr>
          <w:ilvl w:val="0"/>
          <w:numId w:val="1"/>
        </w:numPr>
        <w:tabs>
          <w:tab w:val="left" w:pos="1024"/>
          <w:tab w:val="left" w:pos="1026"/>
        </w:tabs>
      </w:pPr>
      <w:r>
        <w:t>Mam</w:t>
      </w:r>
      <w:r>
        <w:rPr>
          <w:spacing w:val="14"/>
        </w:rPr>
        <w:t xml:space="preserve"> </w:t>
      </w:r>
      <w:r>
        <w:t>prawo</w:t>
      </w:r>
      <w:r>
        <w:rPr>
          <w:spacing w:val="17"/>
        </w:rPr>
        <w:t xml:space="preserve"> </w:t>
      </w:r>
      <w:r>
        <w:t>wniesienia</w:t>
      </w:r>
      <w:r>
        <w:rPr>
          <w:spacing w:val="15"/>
        </w:rPr>
        <w:t xml:space="preserve"> </w:t>
      </w:r>
      <w:r>
        <w:t>skargi</w:t>
      </w:r>
      <w:r>
        <w:rPr>
          <w:spacing w:val="16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Prezesa Urzędu</w:t>
      </w:r>
      <w:r>
        <w:rPr>
          <w:spacing w:val="14"/>
        </w:rPr>
        <w:t xml:space="preserve"> </w:t>
      </w:r>
      <w:r>
        <w:t>Ochrony</w:t>
      </w:r>
      <w:r>
        <w:rPr>
          <w:spacing w:val="14"/>
        </w:rPr>
        <w:t xml:space="preserve"> </w:t>
      </w:r>
      <w:r>
        <w:t>Danych,</w:t>
      </w:r>
      <w:r>
        <w:rPr>
          <w:spacing w:val="14"/>
        </w:rPr>
        <w:t xml:space="preserve"> </w:t>
      </w:r>
      <w:r>
        <w:t>ul.</w:t>
      </w:r>
      <w:r>
        <w:rPr>
          <w:spacing w:val="15"/>
        </w:rPr>
        <w:t xml:space="preserve"> </w:t>
      </w:r>
      <w:r>
        <w:t>Stawki</w:t>
      </w:r>
      <w:r>
        <w:rPr>
          <w:spacing w:val="14"/>
        </w:rPr>
        <w:t xml:space="preserve"> </w:t>
      </w:r>
      <w:r>
        <w:t>2,</w:t>
      </w:r>
      <w:r>
        <w:rPr>
          <w:spacing w:val="16"/>
        </w:rPr>
        <w:t xml:space="preserve"> </w:t>
      </w:r>
      <w:r>
        <w:t>00-193</w:t>
      </w:r>
      <w:r>
        <w:rPr>
          <w:spacing w:val="14"/>
        </w:rPr>
        <w:t xml:space="preserve"> </w:t>
      </w:r>
      <w:r>
        <w:t>Warszawa,</w:t>
      </w:r>
      <w:r>
        <w:rPr>
          <w:spacing w:val="14"/>
        </w:rPr>
        <w:t xml:space="preserve"> </w:t>
      </w:r>
      <w:r>
        <w:t>gdy</w:t>
      </w:r>
      <w:r>
        <w:rPr>
          <w:spacing w:val="16"/>
        </w:rPr>
        <w:t xml:space="preserve"> </w:t>
      </w:r>
      <w:r>
        <w:t>uznam, iż przetwarzanie danych osobowych narusza przepisy RODO.</w:t>
      </w:r>
    </w:p>
    <w:p w14:paraId="3366AF57" w14:textId="77777777" w:rsidR="006A408D" w:rsidRDefault="006A408D">
      <w:pPr>
        <w:pStyle w:val="Tekstpodstawowy"/>
        <w:spacing w:before="11" w:after="0"/>
        <w:jc w:val="both"/>
        <w:rPr>
          <w:sz w:val="21"/>
        </w:rPr>
      </w:pPr>
    </w:p>
    <w:p w14:paraId="05616225" w14:textId="77777777" w:rsidR="006A408D" w:rsidRDefault="009569AD">
      <w:pPr>
        <w:pStyle w:val="Akapitzlist"/>
        <w:numPr>
          <w:ilvl w:val="0"/>
          <w:numId w:val="1"/>
        </w:numPr>
        <w:tabs>
          <w:tab w:val="left" w:pos="1024"/>
          <w:tab w:val="left" w:pos="1026"/>
        </w:tabs>
      </w:pPr>
      <w:r>
        <w:t>Przetwarzanie</w:t>
      </w:r>
      <w:r>
        <w:rPr>
          <w:spacing w:val="40"/>
        </w:rPr>
        <w:t xml:space="preserve"> </w:t>
      </w:r>
      <w:r>
        <w:t>moich</w:t>
      </w:r>
      <w:r>
        <w:rPr>
          <w:spacing w:val="40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osobowych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będzie</w:t>
      </w:r>
      <w:r>
        <w:rPr>
          <w:spacing w:val="40"/>
        </w:rPr>
        <w:t xml:space="preserve"> </w:t>
      </w:r>
      <w:r>
        <w:t>podlegało</w:t>
      </w:r>
      <w:r>
        <w:rPr>
          <w:spacing w:val="40"/>
        </w:rPr>
        <w:t xml:space="preserve"> </w:t>
      </w:r>
      <w:r>
        <w:t>zautomatyzowanemu</w:t>
      </w:r>
      <w:r>
        <w:rPr>
          <w:spacing w:val="40"/>
        </w:rPr>
        <w:t xml:space="preserve"> </w:t>
      </w:r>
      <w:r>
        <w:t>podejmowaniu</w:t>
      </w:r>
      <w:r>
        <w:rPr>
          <w:spacing w:val="40"/>
        </w:rPr>
        <w:t xml:space="preserve"> </w:t>
      </w:r>
      <w:r>
        <w:t>decyzji, w tym profilowaniu.</w:t>
      </w:r>
    </w:p>
    <w:p w14:paraId="03FEC823" w14:textId="77777777" w:rsidR="006A408D" w:rsidRDefault="006A408D">
      <w:pPr>
        <w:pStyle w:val="Tekstpodstawowy"/>
        <w:jc w:val="both"/>
      </w:pPr>
    </w:p>
    <w:p w14:paraId="60509E03" w14:textId="77777777" w:rsidR="006A408D" w:rsidRDefault="006A408D">
      <w:pPr>
        <w:pStyle w:val="Tekstpodstawowy"/>
        <w:jc w:val="both"/>
      </w:pPr>
    </w:p>
    <w:p w14:paraId="0FCAB4E1" w14:textId="77777777" w:rsidR="006A408D" w:rsidRDefault="006A408D">
      <w:pPr>
        <w:pStyle w:val="Tekstpodstawowy"/>
        <w:jc w:val="both"/>
      </w:pPr>
    </w:p>
    <w:p w14:paraId="6E89E2C5" w14:textId="77777777" w:rsidR="006A408D" w:rsidRDefault="006A408D">
      <w:pPr>
        <w:pStyle w:val="Tekstpodstawowy"/>
        <w:spacing w:before="2" w:after="0"/>
        <w:jc w:val="both"/>
      </w:pPr>
    </w:p>
    <w:p w14:paraId="3ACD80E6" w14:textId="77777777" w:rsidR="006A408D" w:rsidRDefault="009569AD">
      <w:pPr>
        <w:tabs>
          <w:tab w:val="left" w:pos="5534"/>
        </w:tabs>
        <w:ind w:left="330"/>
        <w:jc w:val="both"/>
      </w:pPr>
      <w:r>
        <w:rPr>
          <w:spacing w:val="-2"/>
        </w:rPr>
        <w:t>……………………..……………..………..………………………….</w:t>
      </w:r>
      <w:r>
        <w:tab/>
      </w:r>
      <w:r>
        <w:rPr>
          <w:spacing w:val="-2"/>
        </w:rPr>
        <w:t>…………………………….………………………………………………………</w:t>
      </w:r>
    </w:p>
    <w:p w14:paraId="78D6CF98" w14:textId="2E351F93" w:rsidR="006A408D" w:rsidRDefault="00661975">
      <w:pPr>
        <w:tabs>
          <w:tab w:val="left" w:pos="6344"/>
        </w:tabs>
        <w:ind w:left="310"/>
        <w:jc w:val="both"/>
      </w:pPr>
      <w:r>
        <w:rPr>
          <w:i/>
        </w:rPr>
        <w:t xml:space="preserve">                          Miejscowość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  <w:spacing w:val="-4"/>
        </w:rPr>
        <w:t xml:space="preserve">data </w:t>
      </w:r>
      <w:r>
        <w:rPr>
          <w:i/>
        </w:rPr>
        <w:tab/>
        <w:t xml:space="preserve">                Czytelny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podpis</w:t>
      </w:r>
    </w:p>
    <w:sectPr w:rsidR="006A408D">
      <w:headerReference w:type="default" r:id="rId10"/>
      <w:headerReference w:type="first" r:id="rId11"/>
      <w:pgSz w:w="11910" w:h="16840"/>
      <w:pgMar w:top="2000" w:right="600" w:bottom="708" w:left="620" w:header="708" w:footer="0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B1907" w14:textId="77777777" w:rsidR="00AC2EA6" w:rsidRDefault="00AC2EA6">
      <w:r>
        <w:separator/>
      </w:r>
    </w:p>
  </w:endnote>
  <w:endnote w:type="continuationSeparator" w:id="0">
    <w:p w14:paraId="4B68AAEE" w14:textId="77777777" w:rsidR="00AC2EA6" w:rsidRDefault="00AC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9D55E" w14:textId="77777777" w:rsidR="00AC2EA6" w:rsidRDefault="00AC2EA6">
      <w:r>
        <w:separator/>
      </w:r>
    </w:p>
  </w:footnote>
  <w:footnote w:type="continuationSeparator" w:id="0">
    <w:p w14:paraId="6C448B52" w14:textId="77777777" w:rsidR="00AC2EA6" w:rsidRDefault="00AC2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65F94" w14:textId="77777777" w:rsidR="006A408D" w:rsidRDefault="009569AD">
    <w:pPr>
      <w:pStyle w:val="Tekstpodstawowy"/>
      <w:spacing w:line="12" w:lineRule="auto"/>
    </w:pPr>
    <w:r>
      <w:rPr>
        <w:noProof/>
        <w:lang w:eastAsia="pl-PL"/>
      </w:rPr>
      <w:drawing>
        <wp:anchor distT="0" distB="0" distL="0" distR="0" simplePos="0" relativeHeight="2" behindDoc="1" locked="0" layoutInCell="0" allowOverlap="1" wp14:anchorId="68BCC066" wp14:editId="2C2DF9C0">
          <wp:simplePos x="0" y="0"/>
          <wp:positionH relativeFrom="page">
            <wp:posOffset>469265</wp:posOffset>
          </wp:positionH>
          <wp:positionV relativeFrom="page">
            <wp:posOffset>492125</wp:posOffset>
          </wp:positionV>
          <wp:extent cx="5749290" cy="74993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FF937" w14:textId="77777777" w:rsidR="006A408D" w:rsidRDefault="009569AD">
    <w:pPr>
      <w:pStyle w:val="Tekstpodstawowy"/>
      <w:spacing w:line="12" w:lineRule="auto"/>
    </w:pPr>
    <w:r>
      <w:rPr>
        <w:noProof/>
        <w:lang w:eastAsia="pl-PL"/>
      </w:rPr>
      <w:drawing>
        <wp:anchor distT="0" distB="0" distL="0" distR="0" simplePos="0" relativeHeight="3" behindDoc="1" locked="0" layoutInCell="0" allowOverlap="1" wp14:anchorId="7AD2F56A" wp14:editId="0A1DEC55">
          <wp:simplePos x="0" y="0"/>
          <wp:positionH relativeFrom="page">
            <wp:posOffset>469265</wp:posOffset>
          </wp:positionH>
          <wp:positionV relativeFrom="page">
            <wp:posOffset>492125</wp:posOffset>
          </wp:positionV>
          <wp:extent cx="5749290" cy="749935"/>
          <wp:effectExtent l="0" t="0" r="0" b="0"/>
          <wp:wrapNone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ADB5B" w14:textId="77777777" w:rsidR="006A408D" w:rsidRDefault="006A40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15A33"/>
    <w:multiLevelType w:val="multilevel"/>
    <w:tmpl w:val="37CAABD6"/>
    <w:lvl w:ilvl="0">
      <w:start w:val="1"/>
      <w:numFmt w:val="decimal"/>
      <w:lvlText w:val="%1."/>
      <w:lvlJc w:val="left"/>
      <w:pPr>
        <w:tabs>
          <w:tab w:val="num" w:pos="0"/>
        </w:tabs>
        <w:ind w:left="460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41" w:hanging="361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45" w:hanging="36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0" w:hanging="36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55" w:hanging="36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60" w:hanging="36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65" w:hanging="36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70" w:hanging="36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76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5F312648"/>
    <w:multiLevelType w:val="multilevel"/>
    <w:tmpl w:val="97725612"/>
    <w:lvl w:ilvl="0">
      <w:start w:val="1"/>
      <w:numFmt w:val="bullet"/>
      <w:lvlText w:val=""/>
      <w:lvlJc w:val="left"/>
      <w:pPr>
        <w:tabs>
          <w:tab w:val="num" w:pos="0"/>
        </w:tabs>
        <w:ind w:left="820" w:hanging="361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06" w:hanging="36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93" w:hanging="36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79" w:hanging="36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766" w:hanging="36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53" w:hanging="36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39" w:hanging="36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726" w:hanging="36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713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66201A4F"/>
    <w:multiLevelType w:val="multilevel"/>
    <w:tmpl w:val="0832A9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8D"/>
    <w:rsid w:val="001E4CFE"/>
    <w:rsid w:val="003E3243"/>
    <w:rsid w:val="003F1E63"/>
    <w:rsid w:val="00521ED7"/>
    <w:rsid w:val="00582F74"/>
    <w:rsid w:val="00661975"/>
    <w:rsid w:val="00697AD7"/>
    <w:rsid w:val="006A408D"/>
    <w:rsid w:val="009569AD"/>
    <w:rsid w:val="00AA7028"/>
    <w:rsid w:val="00A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05F0"/>
  <w15:docId w15:val="{B713D5E5-D906-4F6D-BFCE-BF1251C9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E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UnresolvedMention">
    <w:name w:val="Unresolved Mention"/>
    <w:basedOn w:val="Domylnaczcionkaakapitu"/>
    <w:qFormat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qFormat/>
    <w:rPr>
      <w:color w:val="800080"/>
      <w:u w:val="single"/>
    </w:rPr>
  </w:style>
  <w:style w:type="character" w:customStyle="1" w:styleId="NagwekZnak">
    <w:name w:val="Nagłówek Znak"/>
    <w:basedOn w:val="Domylnaczcionkaakapitu"/>
    <w:qFormat/>
    <w:rPr>
      <w:rFonts w:cs="Calibri"/>
      <w:lang w:val="pl-PL"/>
    </w:rPr>
  </w:style>
  <w:style w:type="character" w:customStyle="1" w:styleId="WWCharLFO1LVL1">
    <w:name w:val="WW_CharLFO1LVL1"/>
    <w:qFormat/>
    <w:rPr>
      <w:rFonts w:ascii="Calibri" w:eastAsia="Calibri" w:hAnsi="Calibri" w:cs="Calibri"/>
      <w:b w:val="0"/>
      <w:bCs w:val="0"/>
      <w:i w:val="0"/>
      <w:iCs w:val="0"/>
      <w:spacing w:val="0"/>
      <w:w w:val="100"/>
      <w:sz w:val="22"/>
      <w:szCs w:val="22"/>
      <w:lang w:val="pl-PL" w:eastAsia="en-US" w:bidi="ar-SA"/>
    </w:rPr>
  </w:style>
  <w:style w:type="character" w:customStyle="1" w:styleId="WWCharLFO1LVL2">
    <w:name w:val="WW_CharLFO1LVL2"/>
    <w:qFormat/>
    <w:rPr>
      <w:rFonts w:ascii="Calibri" w:eastAsia="Calibri" w:hAnsi="Calibri" w:cs="Calibri"/>
      <w:b w:val="0"/>
      <w:bCs w:val="0"/>
      <w:i w:val="0"/>
      <w:iCs w:val="0"/>
      <w:spacing w:val="-1"/>
      <w:w w:val="100"/>
      <w:sz w:val="22"/>
      <w:szCs w:val="22"/>
      <w:lang w:val="pl-PL" w:eastAsia="en-US" w:bidi="ar-SA"/>
    </w:rPr>
  </w:style>
  <w:style w:type="character" w:customStyle="1" w:styleId="WWCharLFO1LVL3">
    <w:name w:val="WW_CharLFO1LVL3"/>
    <w:qFormat/>
    <w:rPr>
      <w:lang w:val="pl-PL" w:eastAsia="en-US" w:bidi="ar-SA"/>
    </w:rPr>
  </w:style>
  <w:style w:type="character" w:customStyle="1" w:styleId="WWCharLFO1LVL4">
    <w:name w:val="WW_CharLFO1LVL4"/>
    <w:qFormat/>
    <w:rPr>
      <w:lang w:val="pl-PL" w:eastAsia="en-US" w:bidi="ar-SA"/>
    </w:rPr>
  </w:style>
  <w:style w:type="character" w:customStyle="1" w:styleId="WWCharLFO1LVL5">
    <w:name w:val="WW_CharLFO1LVL5"/>
    <w:qFormat/>
    <w:rPr>
      <w:lang w:val="pl-PL" w:eastAsia="en-US" w:bidi="ar-SA"/>
    </w:rPr>
  </w:style>
  <w:style w:type="character" w:customStyle="1" w:styleId="WWCharLFO1LVL6">
    <w:name w:val="WW_CharLFO1LVL6"/>
    <w:qFormat/>
    <w:rPr>
      <w:lang w:val="pl-PL" w:eastAsia="en-US" w:bidi="ar-SA"/>
    </w:rPr>
  </w:style>
  <w:style w:type="character" w:customStyle="1" w:styleId="WWCharLFO1LVL7">
    <w:name w:val="WW_CharLFO1LVL7"/>
    <w:qFormat/>
    <w:rPr>
      <w:lang w:val="pl-PL" w:eastAsia="en-US" w:bidi="ar-SA"/>
    </w:rPr>
  </w:style>
  <w:style w:type="character" w:customStyle="1" w:styleId="WWCharLFO1LVL8">
    <w:name w:val="WW_CharLFO1LVL8"/>
    <w:qFormat/>
    <w:rPr>
      <w:lang w:val="pl-PL" w:eastAsia="en-US" w:bidi="ar-SA"/>
    </w:rPr>
  </w:style>
  <w:style w:type="character" w:customStyle="1" w:styleId="WWCharLFO1LVL9">
    <w:name w:val="WW_CharLFO1LVL9"/>
    <w:qFormat/>
    <w:rPr>
      <w:lang w:val="pl-PL" w:eastAsia="en-US" w:bidi="ar-SA"/>
    </w:rPr>
  </w:style>
  <w:style w:type="character" w:customStyle="1" w:styleId="WWCharLFO2LVL1">
    <w:name w:val="WW_CharLFO2LVL1"/>
    <w:qFormat/>
    <w:rPr>
      <w:rFonts w:ascii="Symbol" w:eastAsia="Symbol" w:hAnsi="Symbol" w:cs="Symbol"/>
      <w:b w:val="0"/>
      <w:bCs w:val="0"/>
      <w:i w:val="0"/>
      <w:iCs w:val="0"/>
      <w:spacing w:val="0"/>
      <w:w w:val="100"/>
      <w:sz w:val="22"/>
      <w:szCs w:val="22"/>
      <w:lang w:val="pl-PL" w:eastAsia="en-US" w:bidi="ar-SA"/>
    </w:rPr>
  </w:style>
  <w:style w:type="character" w:customStyle="1" w:styleId="WWCharLFO2LVL2">
    <w:name w:val="WW_CharLFO2LVL2"/>
    <w:qFormat/>
    <w:rPr>
      <w:lang w:val="pl-PL" w:eastAsia="en-US" w:bidi="ar-SA"/>
    </w:rPr>
  </w:style>
  <w:style w:type="character" w:customStyle="1" w:styleId="WWCharLFO2LVL3">
    <w:name w:val="WW_CharLFO2LVL3"/>
    <w:qFormat/>
    <w:rPr>
      <w:lang w:val="pl-PL" w:eastAsia="en-US" w:bidi="ar-SA"/>
    </w:rPr>
  </w:style>
  <w:style w:type="character" w:customStyle="1" w:styleId="WWCharLFO2LVL4">
    <w:name w:val="WW_CharLFO2LVL4"/>
    <w:qFormat/>
    <w:rPr>
      <w:lang w:val="pl-PL" w:eastAsia="en-US" w:bidi="ar-SA"/>
    </w:rPr>
  </w:style>
  <w:style w:type="character" w:customStyle="1" w:styleId="WWCharLFO2LVL5">
    <w:name w:val="WW_CharLFO2LVL5"/>
    <w:qFormat/>
    <w:rPr>
      <w:lang w:val="pl-PL" w:eastAsia="en-US" w:bidi="ar-SA"/>
    </w:rPr>
  </w:style>
  <w:style w:type="character" w:customStyle="1" w:styleId="WWCharLFO2LVL6">
    <w:name w:val="WW_CharLFO2LVL6"/>
    <w:qFormat/>
    <w:rPr>
      <w:lang w:val="pl-PL" w:eastAsia="en-US" w:bidi="ar-SA"/>
    </w:rPr>
  </w:style>
  <w:style w:type="character" w:customStyle="1" w:styleId="WWCharLFO2LVL7">
    <w:name w:val="WW_CharLFO2LVL7"/>
    <w:qFormat/>
    <w:rPr>
      <w:lang w:val="pl-PL" w:eastAsia="en-US" w:bidi="ar-SA"/>
    </w:rPr>
  </w:style>
  <w:style w:type="character" w:customStyle="1" w:styleId="WWCharLFO2LVL8">
    <w:name w:val="WW_CharLFO2LVL8"/>
    <w:qFormat/>
    <w:rPr>
      <w:lang w:val="pl-PL" w:eastAsia="en-US" w:bidi="ar-SA"/>
    </w:rPr>
  </w:style>
  <w:style w:type="character" w:customStyle="1" w:styleId="WWCharLFO2LVL9">
    <w:name w:val="WW_CharLFO2LVL9"/>
    <w:qFormat/>
    <w:rPr>
      <w:lang w:val="pl-PL" w:eastAsia="en-US" w:bidi="ar-SA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Nagwek">
    <w:name w:val="header"/>
    <w:basedOn w:val="Gwkaistopka"/>
  </w:style>
  <w:style w:type="paragraph" w:styleId="Tytu">
    <w:name w:val="Title"/>
    <w:basedOn w:val="Normalny"/>
    <w:uiPriority w:val="10"/>
    <w:qFormat/>
    <w:pPr>
      <w:spacing w:before="52"/>
      <w:ind w:left="330" w:right="342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qFormat/>
    <w:pPr>
      <w:ind w:left="743" w:right="115" w:hanging="361"/>
      <w:jc w:val="both"/>
    </w:pPr>
  </w:style>
  <w:style w:type="paragraph" w:customStyle="1" w:styleId="TableParagraph">
    <w:name w:val="Table Paragraph"/>
    <w:basedOn w:val="Normalny"/>
    <w:qFormat/>
  </w:style>
  <w:style w:type="paragraph" w:styleId="Poprawka">
    <w:name w:val="Revision"/>
    <w:qFormat/>
    <w:pPr>
      <w:suppressAutoHyphens/>
      <w:autoSpaceDE/>
    </w:pPr>
    <w:rPr>
      <w:rFonts w:cs="Calibri"/>
      <w:lang w:val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2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F74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ps-siechnice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ops@gops-siechnice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smalecki</dc:creator>
  <cp:lastModifiedBy>GOPS</cp:lastModifiedBy>
  <cp:revision>5</cp:revision>
  <cp:lastPrinted>2025-02-20T10:11:00Z</cp:lastPrinted>
  <dcterms:created xsi:type="dcterms:W3CDTF">2025-02-11T12:54:00Z</dcterms:created>
  <dcterms:modified xsi:type="dcterms:W3CDTF">2025-02-20T10:11:00Z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2025-02-04T08:06:00Z</dcterms:created>
  <dc:creator>AWrobel</dc:creator>
  <dc:description/>
  <dc:language>pl-PL</dc:language>
  <cp:lastModifiedBy>AWrobel</cp:lastModifiedBy>
  <dcterms:modified xsi:type="dcterms:W3CDTF">2025-02-06T08:18:00Z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Producer">
    <vt:lpwstr>Microsoft® Word 2013</vt:lpwstr>
  </property>
</Properties>
</file>